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CE" w:rsidRDefault="001549CE" w:rsidP="001549CE">
      <w:pPr>
        <w:snapToGrid w:val="0"/>
        <w:spacing w:line="440" w:lineRule="exact"/>
        <w:rPr>
          <w:rFonts w:ascii="黑体" w:eastAsia="黑体" w:hAnsi="宋体"/>
          <w:spacing w:val="10"/>
          <w:sz w:val="30"/>
        </w:rPr>
      </w:pPr>
      <w:r>
        <w:rPr>
          <w:rFonts w:ascii="黑体" w:eastAsia="黑体" w:hAnsi="宋体" w:hint="eastAsia"/>
          <w:spacing w:val="10"/>
          <w:sz w:val="30"/>
        </w:rPr>
        <w:t>附件二：</w:t>
      </w:r>
    </w:p>
    <w:p w:rsidR="001549CE" w:rsidRDefault="001549CE" w:rsidP="001549CE">
      <w:pPr>
        <w:snapToGrid w:val="0"/>
        <w:spacing w:line="440" w:lineRule="atLeast"/>
        <w:jc w:val="center"/>
        <w:rPr>
          <w:rFonts w:ascii="宋体" w:hAnsi="宋体"/>
          <w:b/>
          <w:bCs/>
          <w:sz w:val="32"/>
          <w:szCs w:val="18"/>
          <w:lang w:val="en-GB"/>
        </w:rPr>
      </w:pPr>
      <w:r>
        <w:rPr>
          <w:rFonts w:ascii="宋体" w:hAnsi="宋体" w:hint="eastAsia"/>
          <w:b/>
          <w:bCs/>
          <w:sz w:val="32"/>
          <w:szCs w:val="18"/>
          <w:lang w:val="en-GB"/>
        </w:rPr>
        <w:t>实验室工作人员职位基本职责</w:t>
      </w:r>
    </w:p>
    <w:p w:rsidR="001549CE" w:rsidRDefault="001549CE" w:rsidP="001549CE">
      <w:pPr>
        <w:snapToGrid w:val="0"/>
        <w:spacing w:line="440" w:lineRule="atLeast"/>
        <w:ind w:firstLine="570"/>
        <w:rPr>
          <w:rFonts w:ascii="宋体" w:hAnsi="宋体"/>
          <w:sz w:val="24"/>
          <w:szCs w:val="18"/>
        </w:rPr>
      </w:pPr>
      <w:r>
        <w:rPr>
          <w:rFonts w:ascii="宋体" w:hAnsi="宋体" w:hint="eastAsia"/>
          <w:sz w:val="24"/>
          <w:szCs w:val="18"/>
        </w:rPr>
        <w:t> </w:t>
      </w:r>
    </w:p>
    <w:p w:rsidR="001549CE" w:rsidRDefault="001549CE" w:rsidP="001549CE">
      <w:pPr>
        <w:snapToGrid w:val="0"/>
        <w:spacing w:line="440" w:lineRule="atLeast"/>
        <w:ind w:firstLine="540"/>
        <w:rPr>
          <w:rFonts w:ascii="宋体" w:hAnsi="宋体"/>
          <w:sz w:val="24"/>
          <w:szCs w:val="18"/>
        </w:rPr>
      </w:pPr>
      <w:r>
        <w:rPr>
          <w:rFonts w:ascii="宋体" w:hAnsi="宋体" w:hint="eastAsia"/>
          <w:b/>
          <w:bCs/>
          <w:sz w:val="24"/>
          <w:szCs w:val="18"/>
        </w:rPr>
        <w:t>第一条</w:t>
      </w:r>
      <w:r>
        <w:rPr>
          <w:rFonts w:ascii="宋体" w:hAnsi="宋体" w:hint="eastAsia"/>
          <w:sz w:val="24"/>
          <w:szCs w:val="18"/>
        </w:rPr>
        <w:t xml:space="preserve"> 实验室工作人员必须保证完成教学实验、科研实验任务,不断提高教学实验水平和实验技术水平，积极开展实验教学改革和实验技术开发。</w:t>
      </w:r>
    </w:p>
    <w:p w:rsidR="001549CE" w:rsidRDefault="001549CE" w:rsidP="001549CE">
      <w:pPr>
        <w:snapToGrid w:val="0"/>
        <w:spacing w:line="440" w:lineRule="atLeast"/>
        <w:ind w:firstLineChars="200" w:firstLine="482"/>
        <w:rPr>
          <w:rFonts w:ascii="宋体" w:hAnsi="宋体"/>
          <w:sz w:val="24"/>
          <w:szCs w:val="18"/>
        </w:rPr>
      </w:pPr>
      <w:r>
        <w:rPr>
          <w:rFonts w:ascii="宋体" w:hAnsi="宋体" w:hint="eastAsia"/>
          <w:b/>
          <w:bCs/>
          <w:sz w:val="24"/>
          <w:szCs w:val="18"/>
        </w:rPr>
        <w:t>第二条</w:t>
      </w:r>
      <w:r>
        <w:rPr>
          <w:rFonts w:ascii="宋体" w:hAnsi="宋体" w:hint="eastAsia"/>
          <w:sz w:val="24"/>
          <w:szCs w:val="18"/>
        </w:rPr>
        <w:t xml:space="preserve"> 实验室工作人员要严格执行实验室工作的各项规范。</w:t>
      </w:r>
    </w:p>
    <w:p w:rsidR="001549CE" w:rsidRDefault="001549CE" w:rsidP="001549CE">
      <w:pPr>
        <w:snapToGrid w:val="0"/>
        <w:spacing w:line="440" w:lineRule="atLeast"/>
        <w:ind w:firstLineChars="200" w:firstLine="482"/>
        <w:rPr>
          <w:rFonts w:ascii="宋体" w:hAnsi="宋体"/>
          <w:sz w:val="24"/>
          <w:szCs w:val="18"/>
        </w:rPr>
      </w:pPr>
      <w:r>
        <w:rPr>
          <w:rFonts w:ascii="宋体" w:hAnsi="宋体" w:hint="eastAsia"/>
          <w:b/>
          <w:bCs/>
          <w:sz w:val="24"/>
          <w:szCs w:val="18"/>
        </w:rPr>
        <w:t>第三条</w:t>
      </w:r>
      <w:r>
        <w:rPr>
          <w:rFonts w:ascii="宋体" w:hAnsi="宋体" w:hint="eastAsia"/>
          <w:b/>
          <w:bCs/>
          <w:sz w:val="24"/>
          <w:szCs w:val="18"/>
          <w:lang w:val="en-GB"/>
        </w:rPr>
        <w:t xml:space="preserve"> </w:t>
      </w:r>
      <w:r>
        <w:rPr>
          <w:rFonts w:ascii="宋体" w:hAnsi="宋体" w:hint="eastAsia"/>
          <w:sz w:val="24"/>
          <w:szCs w:val="18"/>
        </w:rPr>
        <w:t>做好大型贵重仪器的专管共用工作。</w:t>
      </w:r>
    </w:p>
    <w:p w:rsidR="001549CE" w:rsidRDefault="001549CE" w:rsidP="001549CE">
      <w:pPr>
        <w:snapToGrid w:val="0"/>
        <w:spacing w:line="440" w:lineRule="atLeast"/>
        <w:ind w:firstLine="570"/>
        <w:rPr>
          <w:rFonts w:ascii="宋体" w:hAnsi="宋体"/>
          <w:sz w:val="24"/>
          <w:szCs w:val="18"/>
        </w:rPr>
      </w:pPr>
      <w:r>
        <w:rPr>
          <w:rFonts w:ascii="宋体" w:hAnsi="宋体" w:hint="eastAsia"/>
          <w:sz w:val="24"/>
          <w:szCs w:val="18"/>
        </w:rPr>
        <w:t>配合主管单位做好大型贵重仪器的采购、使用和管理，并依据相关的程序开展购置工作（即申请—报批—招标采购和签订合同书</w:t>
      </w:r>
      <w:proofErr w:type="gramStart"/>
      <w:r>
        <w:rPr>
          <w:rFonts w:ascii="宋体" w:hAnsi="宋体" w:hint="eastAsia"/>
          <w:sz w:val="24"/>
          <w:szCs w:val="18"/>
        </w:rPr>
        <w:t>—进口</w:t>
      </w:r>
      <w:proofErr w:type="gramEnd"/>
      <w:r>
        <w:rPr>
          <w:rFonts w:ascii="宋体" w:hAnsi="宋体" w:hint="eastAsia"/>
          <w:sz w:val="24"/>
          <w:szCs w:val="18"/>
        </w:rPr>
        <w:t>免税批文—安装、调试—验收与</w:t>
      </w:r>
      <w:proofErr w:type="gramStart"/>
      <w:r>
        <w:rPr>
          <w:rFonts w:ascii="宋体" w:hAnsi="宋体" w:hint="eastAsia"/>
          <w:sz w:val="24"/>
          <w:szCs w:val="18"/>
        </w:rPr>
        <w:t>报增—</w:t>
      </w:r>
      <w:proofErr w:type="gramEnd"/>
      <w:r>
        <w:rPr>
          <w:rFonts w:ascii="宋体" w:hAnsi="宋体" w:hint="eastAsia"/>
          <w:sz w:val="24"/>
          <w:szCs w:val="18"/>
        </w:rPr>
        <w:t>报损和报废等）。杜绝重复购置，提高使用效益。</w:t>
      </w:r>
    </w:p>
    <w:p w:rsidR="001549CE" w:rsidRDefault="001549CE" w:rsidP="001549CE">
      <w:pPr>
        <w:snapToGrid w:val="0"/>
        <w:spacing w:line="440" w:lineRule="atLeast"/>
        <w:ind w:firstLineChars="200" w:firstLine="480"/>
        <w:rPr>
          <w:rFonts w:ascii="宋体" w:hAnsi="宋体"/>
          <w:sz w:val="24"/>
          <w:szCs w:val="18"/>
        </w:rPr>
      </w:pPr>
      <w:r>
        <w:rPr>
          <w:rFonts w:ascii="宋体" w:hAnsi="宋体" w:hint="eastAsia"/>
          <w:sz w:val="24"/>
          <w:szCs w:val="18"/>
        </w:rPr>
        <w:t>贵重仪器投入使用后，要定期对设备性能、指标进行校验和标定；有性能降低或有故障和损坏，要及时进行修复；因技术落后、损坏、无零配件或维修费过高而无法修复、没有使用价值的，要及时报损和报废。</w:t>
      </w:r>
    </w:p>
    <w:p w:rsidR="001549CE" w:rsidRDefault="001549CE" w:rsidP="001549CE">
      <w:pPr>
        <w:snapToGrid w:val="0"/>
        <w:spacing w:line="440" w:lineRule="atLeast"/>
        <w:ind w:firstLineChars="200" w:firstLine="482"/>
        <w:rPr>
          <w:sz w:val="24"/>
        </w:rPr>
      </w:pPr>
      <w:r>
        <w:rPr>
          <w:rFonts w:hint="eastAsia"/>
          <w:b/>
          <w:bCs/>
          <w:sz w:val="24"/>
        </w:rPr>
        <w:t>第四条</w:t>
      </w:r>
      <w:r>
        <w:rPr>
          <w:sz w:val="24"/>
        </w:rPr>
        <w:t xml:space="preserve">  </w:t>
      </w:r>
      <w:r>
        <w:rPr>
          <w:rFonts w:ascii="宋体" w:hAnsi="宋体" w:hint="eastAsia"/>
          <w:sz w:val="24"/>
          <w:szCs w:val="18"/>
        </w:rPr>
        <w:t>实验室工作人员应按照国家和学校的有关规定，对实验室仪器设备和材料、低值易耗品等物资进行管理；对实验室所需的实验动物进行饲养、管理、检疫和使用；对化学危险品做好登记、安全、卫生、保密工作，定期检查防火、防爆、防盗、防事故等方面安全措施的落实情况；对实验所用的标本要妥善保管；经常对师生进行安全、保密教育，保障人身和财产安全。</w:t>
      </w:r>
    </w:p>
    <w:p w:rsidR="001549CE" w:rsidRDefault="001549CE" w:rsidP="001549CE">
      <w:pPr>
        <w:snapToGrid w:val="0"/>
        <w:spacing w:line="440" w:lineRule="atLeast"/>
        <w:ind w:firstLineChars="200" w:firstLine="482"/>
        <w:rPr>
          <w:rFonts w:ascii="宋体" w:hAnsi="宋体"/>
          <w:sz w:val="24"/>
          <w:szCs w:val="18"/>
        </w:rPr>
      </w:pPr>
      <w:r>
        <w:rPr>
          <w:rFonts w:ascii="宋体" w:hAnsi="宋体" w:hint="eastAsia"/>
          <w:b/>
          <w:bCs/>
          <w:sz w:val="24"/>
          <w:szCs w:val="18"/>
        </w:rPr>
        <w:t xml:space="preserve">第五条 </w:t>
      </w:r>
      <w:r>
        <w:rPr>
          <w:rFonts w:ascii="宋体" w:hAnsi="宋体" w:hint="eastAsia"/>
          <w:sz w:val="24"/>
          <w:szCs w:val="18"/>
        </w:rPr>
        <w:t>做好环境保护和劳动保护工作，对高温、辐射、噪声、毒性、粉尘等对人体有害的环境加强监督和劳动保护。不得随意排放废气、废水、废物,不得污染周围环境。</w:t>
      </w:r>
      <w:r>
        <w:rPr>
          <w:rFonts w:ascii="宋体" w:hAnsi="宋体" w:hint="eastAsia"/>
          <w:sz w:val="24"/>
          <w:szCs w:val="18"/>
          <w:lang w:val="en-GB"/>
        </w:rPr>
        <w:t>发现</w:t>
      </w:r>
      <w:r>
        <w:rPr>
          <w:rFonts w:ascii="宋体" w:hAnsi="宋体" w:hint="eastAsia"/>
          <w:sz w:val="24"/>
          <w:szCs w:val="18"/>
        </w:rPr>
        <w:t>技术安全和环境保护问题，要及时报告，并进行技术改造,或停止使用该实验室。</w:t>
      </w:r>
    </w:p>
    <w:p w:rsidR="001549CE" w:rsidRDefault="001549CE" w:rsidP="001549CE">
      <w:pPr>
        <w:pStyle w:val="a3"/>
        <w:snapToGrid w:val="0"/>
        <w:ind w:firstLineChars="200" w:firstLine="422"/>
        <w:rPr>
          <w:color w:val="000000"/>
        </w:rPr>
      </w:pPr>
      <w:r>
        <w:rPr>
          <w:rFonts w:hint="eastAsia"/>
          <w:b/>
          <w:bCs/>
          <w:color w:val="000000"/>
        </w:rPr>
        <w:t>第六条</w:t>
      </w:r>
      <w:r>
        <w:rPr>
          <w:rFonts w:hint="eastAsia"/>
          <w:b/>
          <w:bCs/>
          <w:color w:val="000000"/>
        </w:rPr>
        <w:t xml:space="preserve"> </w:t>
      </w:r>
      <w:r>
        <w:rPr>
          <w:rFonts w:hint="eastAsia"/>
          <w:color w:val="000000"/>
        </w:rPr>
        <w:t>对实验室实行科学管理，采用计算机等现代手段</w:t>
      </w:r>
      <w:r>
        <w:rPr>
          <w:rFonts w:hint="eastAsia"/>
          <w:color w:val="000000"/>
        </w:rPr>
        <w:t>,</w:t>
      </w:r>
      <w:r>
        <w:rPr>
          <w:rFonts w:hint="eastAsia"/>
          <w:color w:val="000000"/>
        </w:rPr>
        <w:t>对实验室的人员、工作、物资、经费、环境状态等信息进行记录、统计和分析。做好账物处理，保持账物一致。</w:t>
      </w:r>
    </w:p>
    <w:p w:rsidR="001549CE" w:rsidRDefault="001549CE" w:rsidP="001549CE">
      <w:pPr>
        <w:snapToGrid w:val="0"/>
        <w:spacing w:line="440" w:lineRule="atLeast"/>
        <w:ind w:firstLineChars="200" w:firstLine="482"/>
        <w:rPr>
          <w:rFonts w:ascii="宋体" w:hAnsi="宋体"/>
          <w:sz w:val="24"/>
          <w:szCs w:val="18"/>
        </w:rPr>
      </w:pPr>
      <w:r>
        <w:rPr>
          <w:rFonts w:ascii="宋体" w:hAnsi="宋体" w:hint="eastAsia"/>
          <w:b/>
          <w:bCs/>
          <w:sz w:val="24"/>
          <w:szCs w:val="18"/>
        </w:rPr>
        <w:t xml:space="preserve">第七条 </w:t>
      </w:r>
      <w:r>
        <w:rPr>
          <w:rFonts w:ascii="宋体" w:hAnsi="宋体" w:hint="eastAsia"/>
          <w:sz w:val="24"/>
          <w:szCs w:val="18"/>
        </w:rPr>
        <w:t>除完成本职工作以外，要参与实验室的建设和管理，承担相应的与本专业有关的工作。</w:t>
      </w:r>
    </w:p>
    <w:p w:rsidR="001549CE" w:rsidRDefault="001549CE" w:rsidP="001549CE">
      <w:pPr>
        <w:snapToGrid w:val="0"/>
        <w:spacing w:line="440" w:lineRule="atLeast"/>
        <w:ind w:firstLineChars="200" w:firstLine="482"/>
        <w:rPr>
          <w:rFonts w:ascii="宋体" w:hAnsi="宋体"/>
          <w:sz w:val="24"/>
          <w:szCs w:val="18"/>
        </w:rPr>
      </w:pPr>
      <w:r>
        <w:rPr>
          <w:rFonts w:ascii="宋体" w:hAnsi="宋体" w:hint="eastAsia"/>
          <w:b/>
          <w:bCs/>
          <w:sz w:val="24"/>
          <w:szCs w:val="18"/>
        </w:rPr>
        <w:t xml:space="preserve">第八条 </w:t>
      </w:r>
      <w:r>
        <w:rPr>
          <w:rFonts w:ascii="宋体" w:hAnsi="宋体" w:hint="eastAsia"/>
          <w:sz w:val="24"/>
          <w:szCs w:val="18"/>
        </w:rPr>
        <w:t>从事教学实验的人员：</w:t>
      </w:r>
    </w:p>
    <w:p w:rsidR="001549CE" w:rsidRDefault="001549CE" w:rsidP="001549CE">
      <w:pPr>
        <w:numPr>
          <w:ilvl w:val="0"/>
          <w:numId w:val="1"/>
        </w:numPr>
        <w:snapToGrid w:val="0"/>
        <w:spacing w:line="440" w:lineRule="atLeast"/>
        <w:rPr>
          <w:sz w:val="24"/>
        </w:rPr>
      </w:pPr>
      <w:r>
        <w:rPr>
          <w:rFonts w:ascii="宋体" w:hAnsi="宋体" w:hint="eastAsia"/>
          <w:sz w:val="24"/>
        </w:rPr>
        <w:t>1.</w:t>
      </w:r>
      <w:r>
        <w:rPr>
          <w:sz w:val="14"/>
          <w:szCs w:val="14"/>
        </w:rPr>
        <w:t xml:space="preserve">            </w:t>
      </w:r>
      <w:r>
        <w:rPr>
          <w:rFonts w:ascii="宋体" w:hAnsi="宋体" w:hint="eastAsia"/>
          <w:sz w:val="24"/>
          <w:szCs w:val="18"/>
        </w:rPr>
        <w:t>应依据教学大纲</w:t>
      </w:r>
      <w:r>
        <w:rPr>
          <w:rFonts w:ascii="宋体" w:hAnsi="宋体" w:hint="eastAsia"/>
          <w:sz w:val="24"/>
          <w:szCs w:val="18"/>
          <w:lang w:val="en-GB"/>
        </w:rPr>
        <w:t>要求</w:t>
      </w:r>
      <w:r>
        <w:rPr>
          <w:rFonts w:ascii="宋体" w:hAnsi="宋体" w:hint="eastAsia"/>
          <w:sz w:val="24"/>
          <w:szCs w:val="18"/>
        </w:rPr>
        <w:t>,吸收科研和教学的新成果,</w:t>
      </w:r>
      <w:r>
        <w:rPr>
          <w:sz w:val="24"/>
        </w:rPr>
        <w:t xml:space="preserve"> </w:t>
      </w:r>
      <w:r>
        <w:rPr>
          <w:rFonts w:hint="eastAsia"/>
          <w:sz w:val="24"/>
        </w:rPr>
        <w:t>开辟新的实验领域，</w:t>
      </w:r>
      <w:r>
        <w:rPr>
          <w:rFonts w:ascii="宋体" w:hAnsi="宋体" w:hint="eastAsia"/>
          <w:sz w:val="24"/>
          <w:szCs w:val="18"/>
        </w:rPr>
        <w:t>更新实验内容，逐步增加综合型、研究型、创新型的实验项目，</w:t>
      </w:r>
      <w:r>
        <w:rPr>
          <w:rFonts w:hint="eastAsia"/>
          <w:sz w:val="24"/>
        </w:rPr>
        <w:t>淘汰陈旧落后的实验项目，减少验证性内容</w:t>
      </w:r>
      <w:r>
        <w:rPr>
          <w:rFonts w:ascii="宋体" w:hAnsi="宋体" w:hint="eastAsia"/>
          <w:sz w:val="24"/>
          <w:szCs w:val="18"/>
        </w:rPr>
        <w:t>。</w:t>
      </w:r>
      <w:r>
        <w:rPr>
          <w:rFonts w:hint="eastAsia"/>
          <w:sz w:val="24"/>
        </w:rPr>
        <w:t>使学生在实验过程的每个环节中加强实验技能和科学研究能力的培训，培养学生的创新能力。</w:t>
      </w:r>
    </w:p>
    <w:p w:rsidR="001549CE" w:rsidRDefault="001549CE" w:rsidP="001549CE">
      <w:pPr>
        <w:numPr>
          <w:ilvl w:val="0"/>
          <w:numId w:val="1"/>
        </w:numPr>
        <w:snapToGrid w:val="0"/>
        <w:spacing w:line="440" w:lineRule="atLeast"/>
        <w:rPr>
          <w:sz w:val="24"/>
        </w:rPr>
      </w:pPr>
      <w:r>
        <w:rPr>
          <w:rFonts w:ascii="宋体" w:hAnsi="宋体" w:hint="eastAsia"/>
          <w:sz w:val="24"/>
        </w:rPr>
        <w:lastRenderedPageBreak/>
        <w:t>2.</w:t>
      </w:r>
      <w:r>
        <w:rPr>
          <w:sz w:val="14"/>
          <w:szCs w:val="14"/>
        </w:rPr>
        <w:t xml:space="preserve">            </w:t>
      </w:r>
      <w:r>
        <w:rPr>
          <w:rFonts w:hint="eastAsia"/>
          <w:sz w:val="24"/>
        </w:rPr>
        <w:t>实验课前，应对实验的目的、要求和基本内容、实验的重点和难点、进行研究并确定措施。并预做实验的全部内容，写出完整的实验指导书。首次指导实验的人员要经试讲和试做，要求表达清楚、准确、指导实验熟练、排除故障迅速。</w:t>
      </w:r>
    </w:p>
    <w:p w:rsidR="001549CE" w:rsidRDefault="001549CE" w:rsidP="001549CE">
      <w:pPr>
        <w:numPr>
          <w:ilvl w:val="0"/>
          <w:numId w:val="1"/>
        </w:numPr>
        <w:snapToGrid w:val="0"/>
        <w:spacing w:line="440" w:lineRule="atLeast"/>
        <w:rPr>
          <w:sz w:val="24"/>
        </w:rPr>
      </w:pPr>
      <w:r>
        <w:rPr>
          <w:rFonts w:ascii="宋体" w:hAnsi="宋体" w:hint="eastAsia"/>
          <w:sz w:val="24"/>
        </w:rPr>
        <w:t>3.</w:t>
      </w:r>
      <w:r>
        <w:rPr>
          <w:sz w:val="14"/>
          <w:szCs w:val="14"/>
        </w:rPr>
        <w:t xml:space="preserve">            </w:t>
      </w:r>
      <w:r>
        <w:rPr>
          <w:rFonts w:ascii="宋体" w:hAnsi="宋体" w:hint="eastAsia"/>
          <w:sz w:val="24"/>
          <w:szCs w:val="18"/>
        </w:rPr>
        <w:t>对首次做实验的学生，要重点介绍实验室的规章制度仪器设备的性能、使用方法等。另外，要加强学生的安全防护意识。</w:t>
      </w:r>
    </w:p>
    <w:p w:rsidR="001549CE" w:rsidRDefault="001549CE" w:rsidP="001549CE">
      <w:pPr>
        <w:numPr>
          <w:ilvl w:val="0"/>
          <w:numId w:val="1"/>
        </w:numPr>
        <w:snapToGrid w:val="0"/>
        <w:spacing w:line="440" w:lineRule="atLeast"/>
        <w:rPr>
          <w:sz w:val="24"/>
        </w:rPr>
      </w:pPr>
      <w:r>
        <w:rPr>
          <w:rFonts w:ascii="宋体" w:hAnsi="宋体" w:hint="eastAsia"/>
          <w:sz w:val="24"/>
        </w:rPr>
        <w:t>4.</w:t>
      </w:r>
      <w:r>
        <w:rPr>
          <w:sz w:val="14"/>
          <w:szCs w:val="14"/>
        </w:rPr>
        <w:t xml:space="preserve">            </w:t>
      </w:r>
      <w:r>
        <w:rPr>
          <w:rFonts w:hint="eastAsia"/>
          <w:sz w:val="24"/>
        </w:rPr>
        <w:t>检查学生的预习报告，加强对实验操作的指导，检测学生的实验数据和结果，认真批改学生的实验报告，定期记录和说明仪器设备使用情况。实验课期间不得擅自离开实验室或从事与本实验无关的活动。</w:t>
      </w:r>
    </w:p>
    <w:p w:rsidR="001549CE" w:rsidRDefault="001549CE" w:rsidP="001549CE">
      <w:pPr>
        <w:snapToGrid w:val="0"/>
        <w:spacing w:line="440" w:lineRule="atLeast"/>
        <w:ind w:firstLineChars="200" w:firstLine="480"/>
        <w:rPr>
          <w:rFonts w:ascii="宋体" w:hAnsi="宋体"/>
          <w:sz w:val="24"/>
          <w:szCs w:val="18"/>
        </w:rPr>
      </w:pPr>
      <w:r>
        <w:rPr>
          <w:rFonts w:ascii="宋体" w:hAnsi="宋体" w:hint="eastAsia"/>
          <w:sz w:val="24"/>
          <w:szCs w:val="18"/>
        </w:rPr>
        <w:t>5. 力求对本科学生开放实验室进行课外开放和创新实验，同时提高实验室的开放率和开放内涵，最大限度地发挥教学实验资源的效益。</w:t>
      </w:r>
    </w:p>
    <w:p w:rsidR="001549CE" w:rsidRDefault="001549CE" w:rsidP="001549CE">
      <w:pPr>
        <w:snapToGrid w:val="0"/>
        <w:spacing w:line="440" w:lineRule="atLeast"/>
        <w:ind w:firstLineChars="200" w:firstLine="480"/>
        <w:rPr>
          <w:rFonts w:ascii="宋体" w:hAnsi="宋体"/>
          <w:sz w:val="24"/>
          <w:szCs w:val="18"/>
        </w:rPr>
      </w:pPr>
      <w:r>
        <w:rPr>
          <w:rFonts w:ascii="宋体" w:hAnsi="宋体" w:hint="eastAsia"/>
          <w:sz w:val="24"/>
          <w:szCs w:val="18"/>
        </w:rPr>
        <w:t>实验室开放要根据“因材施教、讲求实效”的原则确定开放内容，包括：设计性、综合性和研究性实验；小发明、小制作、小论文等课外科技活动实验。提倡学生自拟实验课题，鼓励学生参与解决工厂企业中的实际生产问题。</w:t>
      </w:r>
      <w:r>
        <w:rPr>
          <w:rFonts w:ascii="宋体" w:hAnsi="宋体" w:hint="eastAsia"/>
          <w:sz w:val="24"/>
          <w:szCs w:val="18"/>
        </w:rPr>
        <w:br/>
        <w:t>    及时将实验室开放的时间地点等向学生公布。做好实验准备工作，并指导和参与开放工作。在实验研究过程中，应加强对学生实验素质与技能、创造性的科学思维方法和严谨的治学态度的培养。同时做好安全和开放情况记录工作。要求学生在进入开放实验室前应阅读与实验内容有关的文献资料，准备好实验实施方案，指导学生熟悉仪器的性能和使用方法；完成实验项目后，提交实验报告或论文，总结交流经验和体会等。</w:t>
      </w:r>
    </w:p>
    <w:p w:rsidR="001549CE" w:rsidRDefault="001549CE" w:rsidP="001549CE">
      <w:pPr>
        <w:snapToGrid w:val="0"/>
        <w:spacing w:line="440" w:lineRule="atLeast"/>
        <w:ind w:firstLineChars="200" w:firstLine="482"/>
        <w:rPr>
          <w:rFonts w:ascii="宋体" w:hAnsi="宋体"/>
          <w:sz w:val="24"/>
          <w:szCs w:val="18"/>
        </w:rPr>
      </w:pPr>
      <w:r>
        <w:rPr>
          <w:rFonts w:ascii="宋体" w:hAnsi="宋体" w:hint="eastAsia"/>
          <w:b/>
          <w:bCs/>
          <w:sz w:val="24"/>
          <w:szCs w:val="18"/>
        </w:rPr>
        <w:t xml:space="preserve">第九条 </w:t>
      </w:r>
      <w:r>
        <w:rPr>
          <w:rFonts w:ascii="宋体" w:hAnsi="宋体" w:hint="eastAsia"/>
          <w:sz w:val="24"/>
          <w:szCs w:val="18"/>
        </w:rPr>
        <w:t>承担科研任务的实验人员，要积极开展科学实验工作,努力提高实验技术水平,完善实验条件和工作环境，积极开展实验装置的研究和自制工作，做好仪器设备的管理、维修、计量及标定工作,使仪器设备处于完好可用状态。</w:t>
      </w:r>
    </w:p>
    <w:p w:rsidR="001549CE" w:rsidRDefault="001549CE" w:rsidP="001549CE">
      <w:pPr>
        <w:snapToGrid w:val="0"/>
        <w:spacing w:line="440" w:lineRule="atLeast"/>
        <w:ind w:firstLineChars="207" w:firstLine="499"/>
        <w:rPr>
          <w:rFonts w:ascii="宋体" w:hAnsi="宋体"/>
          <w:sz w:val="24"/>
          <w:szCs w:val="18"/>
        </w:rPr>
      </w:pPr>
      <w:r>
        <w:rPr>
          <w:rFonts w:ascii="宋体" w:hAnsi="宋体" w:hint="eastAsia"/>
          <w:b/>
          <w:bCs/>
          <w:sz w:val="24"/>
          <w:szCs w:val="18"/>
        </w:rPr>
        <w:t>第十条</w:t>
      </w:r>
      <w:r>
        <w:rPr>
          <w:rFonts w:ascii="宋体" w:hAnsi="宋体" w:hint="eastAsia"/>
          <w:sz w:val="24"/>
          <w:szCs w:val="18"/>
        </w:rPr>
        <w:t xml:space="preserve"> 学校测试中心和对外开放的国家重点实验室工作人员,在对外出具公证数据时，要按照国家有关规定和办法进行计量认证。</w:t>
      </w:r>
    </w:p>
    <w:p w:rsidR="001549CE" w:rsidRDefault="001549CE" w:rsidP="001549CE">
      <w:pPr>
        <w:snapToGrid w:val="0"/>
        <w:spacing w:line="440" w:lineRule="atLeast"/>
        <w:ind w:firstLineChars="200" w:firstLine="482"/>
        <w:rPr>
          <w:rFonts w:ascii="宋体" w:hAnsi="宋体"/>
          <w:sz w:val="24"/>
          <w:szCs w:val="18"/>
        </w:rPr>
      </w:pPr>
      <w:r>
        <w:rPr>
          <w:rFonts w:ascii="宋体" w:hAnsi="宋体" w:hint="eastAsia"/>
          <w:b/>
          <w:bCs/>
          <w:sz w:val="24"/>
          <w:szCs w:val="18"/>
        </w:rPr>
        <w:t>实验室高级职位人员</w:t>
      </w:r>
      <w:r>
        <w:rPr>
          <w:rFonts w:ascii="宋体" w:hAnsi="宋体" w:hint="eastAsia"/>
          <w:sz w:val="24"/>
          <w:szCs w:val="18"/>
        </w:rPr>
        <w:t>，</w:t>
      </w:r>
      <w:r>
        <w:rPr>
          <w:rFonts w:ascii="宋体" w:hAnsi="宋体" w:hint="eastAsia"/>
          <w:b/>
          <w:bCs/>
          <w:sz w:val="24"/>
          <w:szCs w:val="18"/>
        </w:rPr>
        <w:t>还必须</w:t>
      </w:r>
      <w:r>
        <w:rPr>
          <w:rFonts w:ascii="宋体" w:hAnsi="宋体" w:hint="eastAsia"/>
          <w:sz w:val="24"/>
          <w:szCs w:val="18"/>
        </w:rPr>
        <w:t>：</w:t>
      </w:r>
    </w:p>
    <w:p w:rsidR="001549CE" w:rsidRDefault="001549CE" w:rsidP="001549CE">
      <w:pPr>
        <w:snapToGrid w:val="0"/>
        <w:spacing w:line="440" w:lineRule="atLeast"/>
        <w:ind w:firstLineChars="225" w:firstLine="540"/>
        <w:rPr>
          <w:rFonts w:ascii="宋体" w:hAnsi="宋体"/>
          <w:sz w:val="24"/>
          <w:szCs w:val="18"/>
        </w:rPr>
      </w:pPr>
      <w:r>
        <w:rPr>
          <w:rFonts w:ascii="宋体" w:hAnsi="宋体" w:hint="eastAsia"/>
          <w:sz w:val="24"/>
          <w:szCs w:val="18"/>
        </w:rPr>
        <w:t>1.负责实验室的全面管理工作，结合实验室工作的实际,拟订实验室工作规程及实施办法。完善和健全实验室的各项规章制度，包括实验室物资管理、经费使用和审核、实验用房及在用物资的管理、实验室工作人员的管理考核、实验室环保和安全卫生制度等；组织论证仪器设备配备方案，负责分配实验室建设和仪</w:t>
      </w:r>
      <w:r>
        <w:rPr>
          <w:rFonts w:ascii="宋体" w:hAnsi="宋体" w:hint="eastAsia"/>
          <w:sz w:val="24"/>
          <w:szCs w:val="18"/>
        </w:rPr>
        <w:lastRenderedPageBreak/>
        <w:t>器设备运行经费,进行投资效益评估；检查督促本实验室人员完成各项工作任务。</w:t>
      </w:r>
    </w:p>
    <w:p w:rsidR="001549CE" w:rsidRDefault="001549CE" w:rsidP="001549CE">
      <w:pPr>
        <w:snapToGrid w:val="0"/>
        <w:spacing w:line="440" w:lineRule="atLeast"/>
        <w:ind w:firstLineChars="207" w:firstLine="497"/>
        <w:rPr>
          <w:rFonts w:ascii="宋体" w:hAnsi="宋体"/>
          <w:sz w:val="24"/>
          <w:szCs w:val="18"/>
        </w:rPr>
      </w:pPr>
      <w:r>
        <w:rPr>
          <w:rFonts w:ascii="宋体" w:hAnsi="宋体" w:hint="eastAsia"/>
          <w:sz w:val="24"/>
          <w:szCs w:val="18"/>
        </w:rPr>
        <w:t>2.主管实验室仪器设备、材料等物资。负责仪器设备的维护、维修、计量及标定工作，使仪器设备处于完好可用状态；及时对闲置、积压的仪器设备提出调剂建议，提高设备的使用效率；积极开展实验装置的研究、改装和自制工作。</w:t>
      </w:r>
    </w:p>
    <w:p w:rsidR="001549CE" w:rsidRDefault="001549CE" w:rsidP="001549CE">
      <w:pPr>
        <w:snapToGrid w:val="0"/>
        <w:spacing w:line="440" w:lineRule="atLeast"/>
        <w:ind w:firstLineChars="200" w:firstLine="480"/>
        <w:rPr>
          <w:rFonts w:ascii="宋体" w:hAnsi="宋体"/>
          <w:sz w:val="24"/>
          <w:szCs w:val="18"/>
        </w:rPr>
      </w:pPr>
      <w:r>
        <w:rPr>
          <w:rFonts w:ascii="宋体" w:hAnsi="宋体" w:hint="eastAsia"/>
          <w:sz w:val="24"/>
          <w:szCs w:val="18"/>
        </w:rPr>
        <w:t>3.负责实验环境管理，根据国家有关法规要求，加强对仪器设备、材料、低值易耗品、化学危险品的管理。对实验室环境中有害人体的物质加强监测，制定有效的劳动保护措施，负责实施对三废的处理。</w:t>
      </w:r>
    </w:p>
    <w:p w:rsidR="001549CE" w:rsidRDefault="001549CE" w:rsidP="001549CE">
      <w:pPr>
        <w:snapToGrid w:val="0"/>
        <w:spacing w:line="440" w:lineRule="atLeast"/>
        <w:ind w:firstLineChars="200" w:firstLine="480"/>
        <w:rPr>
          <w:rFonts w:ascii="宋体" w:hAnsi="宋体"/>
          <w:b/>
          <w:bCs/>
          <w:sz w:val="24"/>
          <w:szCs w:val="18"/>
        </w:rPr>
      </w:pPr>
      <w:r>
        <w:rPr>
          <w:rFonts w:ascii="宋体" w:hAnsi="宋体" w:hint="eastAsia"/>
          <w:sz w:val="24"/>
          <w:szCs w:val="18"/>
        </w:rPr>
        <w:t>4.负责安全教育，提高安全观念，做好防火、防爆、防盗、防事故等方面的安全措施，并定期检查落实情况，保障人身和财产安全。</w:t>
      </w:r>
    </w:p>
    <w:p w:rsidR="00D954A8" w:rsidRPr="001549CE" w:rsidRDefault="001549CE"/>
    <w:sectPr w:rsidR="00D954A8" w:rsidRPr="001549CE" w:rsidSect="005F45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67E92"/>
    <w:multiLevelType w:val="hybridMultilevel"/>
    <w:tmpl w:val="65922D26"/>
    <w:lvl w:ilvl="0" w:tplc="5172E622">
      <w:start w:val="1"/>
      <w:numFmt w:val="decimal"/>
      <w:lvlText w:val="%1."/>
      <w:lvlJc w:val="left"/>
      <w:pPr>
        <w:tabs>
          <w:tab w:val="num" w:pos="1200"/>
        </w:tabs>
        <w:ind w:left="1200" w:hanging="720"/>
      </w:pPr>
      <w:rPr>
        <w:rFonts w:ascii="宋体"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49CE"/>
    <w:rsid w:val="001549CE"/>
    <w:rsid w:val="004E09F7"/>
    <w:rsid w:val="005F4510"/>
    <w:rsid w:val="00743B46"/>
    <w:rsid w:val="00835531"/>
    <w:rsid w:val="00B81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1549CE"/>
    <w:pPr>
      <w:spacing w:after="120"/>
    </w:pPr>
  </w:style>
  <w:style w:type="character" w:customStyle="1" w:styleId="Char">
    <w:name w:val="正文文本 Char"/>
    <w:basedOn w:val="a0"/>
    <w:link w:val="a3"/>
    <w:uiPriority w:val="99"/>
    <w:semiHidden/>
    <w:rsid w:val="001549C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1818</Characters>
  <Application>Microsoft Office Word</Application>
  <DocSecurity>0</DocSecurity>
  <Lines>15</Lines>
  <Paragraphs>4</Paragraphs>
  <ScaleCrop>false</ScaleCrop>
  <Company>chem</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1</cp:revision>
  <dcterms:created xsi:type="dcterms:W3CDTF">2013-03-04T09:35:00Z</dcterms:created>
  <dcterms:modified xsi:type="dcterms:W3CDTF">2013-03-04T09:35:00Z</dcterms:modified>
</cp:coreProperties>
</file>