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92" w:rsidRDefault="001D2193">
      <w:pPr>
        <w:rPr>
          <w:rFonts w:ascii="方正小标宋简体" w:eastAsia="方正小标宋简体" w:hAnsi="方正小标宋简体" w:cs="方正小标宋简体"/>
          <w:sz w:val="32"/>
          <w:szCs w:val="32"/>
        </w:rPr>
      </w:pPr>
      <w:bookmarkStart w:id="0" w:name="_GoBack"/>
      <w:bookmarkEnd w:id="0"/>
      <w:r>
        <w:rPr>
          <w:rFonts w:ascii="方正小标宋简体" w:eastAsia="方正小标宋简体" w:hAnsi="方正小标宋简体" w:cs="方正小标宋简体" w:hint="eastAsia"/>
          <w:sz w:val="32"/>
          <w:szCs w:val="32"/>
        </w:rPr>
        <w:t>附件</w:t>
      </w:r>
      <w:r>
        <w:rPr>
          <w:rFonts w:ascii="方正小标宋简体" w:eastAsia="方正小标宋简体" w:hAnsi="方正小标宋简体" w:cs="方正小标宋简体" w:hint="eastAsia"/>
          <w:sz w:val="32"/>
          <w:szCs w:val="32"/>
        </w:rPr>
        <w:t>3</w:t>
      </w:r>
    </w:p>
    <w:p w:rsidR="00A45092" w:rsidRDefault="001D2193">
      <w:pPr>
        <w:jc w:val="center"/>
        <w:rPr>
          <w:b/>
          <w:sz w:val="32"/>
          <w:szCs w:val="32"/>
        </w:rPr>
      </w:pPr>
      <w:r>
        <w:rPr>
          <w:rFonts w:hint="eastAsia"/>
          <w:b/>
          <w:sz w:val="32"/>
          <w:szCs w:val="32"/>
        </w:rPr>
        <w:t>中山大学</w:t>
      </w:r>
      <w:r>
        <w:rPr>
          <w:rFonts w:hint="eastAsia"/>
          <w:b/>
          <w:sz w:val="32"/>
          <w:szCs w:val="32"/>
        </w:rPr>
        <w:t>实验室安全准入培训和考核要素简表</w:t>
      </w:r>
    </w:p>
    <w:tbl>
      <w:tblPr>
        <w:tblStyle w:val="ae"/>
        <w:tblpPr w:leftFromText="180" w:rightFromText="180" w:vertAnchor="text" w:tblpXSpec="center" w:tblpY="216"/>
        <w:tblOverlap w:val="never"/>
        <w:tblW w:w="14425" w:type="dxa"/>
        <w:jc w:val="center"/>
        <w:tblLayout w:type="fixed"/>
        <w:tblLook w:val="04A0" w:firstRow="1" w:lastRow="0" w:firstColumn="1" w:lastColumn="0" w:noHBand="0" w:noVBand="1"/>
      </w:tblPr>
      <w:tblGrid>
        <w:gridCol w:w="726"/>
        <w:gridCol w:w="791"/>
        <w:gridCol w:w="3207"/>
        <w:gridCol w:w="2061"/>
        <w:gridCol w:w="5534"/>
        <w:gridCol w:w="2106"/>
      </w:tblGrid>
      <w:tr w:rsidR="00A45092">
        <w:trPr>
          <w:trHeight w:val="555"/>
          <w:jc w:val="center"/>
        </w:trPr>
        <w:tc>
          <w:tcPr>
            <w:tcW w:w="14425" w:type="dxa"/>
            <w:gridSpan w:val="6"/>
            <w:vAlign w:val="center"/>
          </w:tcPr>
          <w:p w:rsidR="00A45092" w:rsidRDefault="001D2193">
            <w:pPr>
              <w:jc w:val="center"/>
              <w:rPr>
                <w:b/>
                <w:bCs/>
                <w:szCs w:val="21"/>
              </w:rPr>
            </w:pPr>
            <w:r>
              <w:rPr>
                <w:rFonts w:hint="eastAsia"/>
                <w:b/>
                <w:bCs/>
                <w:szCs w:val="21"/>
              </w:rPr>
              <w:t>培训内容</w:t>
            </w:r>
          </w:p>
        </w:tc>
      </w:tr>
      <w:tr w:rsidR="00A45092">
        <w:trPr>
          <w:trHeight w:val="2251"/>
          <w:jc w:val="center"/>
        </w:trPr>
        <w:tc>
          <w:tcPr>
            <w:tcW w:w="14425" w:type="dxa"/>
            <w:gridSpan w:val="6"/>
            <w:vAlign w:val="center"/>
          </w:tcPr>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szCs w:val="21"/>
              </w:rPr>
              <w:t xml:space="preserve"> </w:t>
            </w:r>
            <w:r>
              <w:rPr>
                <w:rFonts w:asciiTheme="minorEastAsia" w:hAnsiTheme="minorEastAsia" w:cs="仿宋_GB2312" w:hint="eastAsia"/>
                <w:szCs w:val="21"/>
              </w:rPr>
              <w:t>国家、地方相关法律法规、通用要求、行业标准、指南、技术规范以及学校相关规范性文件；</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hint="eastAsia"/>
                <w:szCs w:val="21"/>
              </w:rPr>
              <w:t>实验室安全基本知识，包括实验室消防、治安和水电等基本安全知识；</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3.</w:t>
            </w:r>
            <w:r>
              <w:rPr>
                <w:rFonts w:asciiTheme="minorEastAsia" w:hAnsiTheme="minorEastAsia" w:cs="仿宋_GB2312"/>
                <w:szCs w:val="21"/>
              </w:rPr>
              <w:t xml:space="preserve"> </w:t>
            </w:r>
            <w:r>
              <w:rPr>
                <w:rFonts w:asciiTheme="minorEastAsia" w:hAnsiTheme="minorEastAsia" w:cs="仿宋_GB2312" w:hint="eastAsia"/>
                <w:szCs w:val="21"/>
              </w:rPr>
              <w:t>《中山大学实验室安全手册》；</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4.</w:t>
            </w:r>
            <w:r>
              <w:rPr>
                <w:rFonts w:asciiTheme="minorEastAsia" w:hAnsiTheme="minorEastAsia" w:cs="仿宋_GB2312" w:hint="eastAsia"/>
                <w:szCs w:val="21"/>
              </w:rPr>
              <w:t>化学安全、生物安全、辐射安全、特种设备及其他仪器设备安全等与各二级单位学科特点相关的专项安全知识；</w:t>
            </w:r>
            <w:r>
              <w:rPr>
                <w:rFonts w:asciiTheme="minorEastAsia" w:hAnsiTheme="minorEastAsia" w:cs="仿宋_GB2312"/>
                <w:szCs w:val="21"/>
              </w:rPr>
              <w:t xml:space="preserve"> </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5.</w:t>
            </w:r>
            <w:r>
              <w:rPr>
                <w:rFonts w:asciiTheme="minorEastAsia" w:hAnsiTheme="minorEastAsia" w:cs="仿宋_GB2312"/>
                <w:szCs w:val="21"/>
              </w:rPr>
              <w:t xml:space="preserve"> </w:t>
            </w:r>
            <w:r>
              <w:rPr>
                <w:rFonts w:asciiTheme="minorEastAsia" w:hAnsiTheme="minorEastAsia" w:cs="仿宋_GB2312" w:hint="eastAsia"/>
                <w:szCs w:val="21"/>
              </w:rPr>
              <w:t>各二级单位实验室安全管理制度和管理要求；</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 xml:space="preserve">6. </w:t>
            </w:r>
            <w:r>
              <w:rPr>
                <w:rFonts w:asciiTheme="minorEastAsia" w:hAnsiTheme="minorEastAsia" w:cs="仿宋_GB2312" w:hint="eastAsia"/>
                <w:szCs w:val="21"/>
              </w:rPr>
              <w:t>实验室的规章制度、操作规程以及与本实验室特点相关的安全知识及要求。</w:t>
            </w:r>
          </w:p>
        </w:tc>
      </w:tr>
      <w:tr w:rsidR="00A45092">
        <w:trPr>
          <w:trHeight w:val="661"/>
          <w:jc w:val="center"/>
        </w:trPr>
        <w:tc>
          <w:tcPr>
            <w:tcW w:w="4724" w:type="dxa"/>
            <w:gridSpan w:val="3"/>
            <w:vAlign w:val="center"/>
          </w:tcPr>
          <w:p w:rsidR="00A45092" w:rsidRDefault="001D2193">
            <w:pPr>
              <w:jc w:val="center"/>
              <w:rPr>
                <w:b/>
                <w:bCs/>
                <w:szCs w:val="21"/>
              </w:rPr>
            </w:pPr>
            <w:r>
              <w:rPr>
                <w:rFonts w:hint="eastAsia"/>
                <w:b/>
                <w:bCs/>
                <w:szCs w:val="21"/>
              </w:rPr>
              <w:t>人员类型</w:t>
            </w:r>
          </w:p>
        </w:tc>
        <w:tc>
          <w:tcPr>
            <w:tcW w:w="2061" w:type="dxa"/>
            <w:vAlign w:val="center"/>
          </w:tcPr>
          <w:p w:rsidR="00A45092" w:rsidRDefault="001D2193">
            <w:pPr>
              <w:jc w:val="center"/>
              <w:rPr>
                <w:b/>
                <w:bCs/>
                <w:szCs w:val="21"/>
              </w:rPr>
            </w:pPr>
            <w:r>
              <w:rPr>
                <w:rFonts w:hint="eastAsia"/>
                <w:b/>
                <w:bCs/>
                <w:szCs w:val="21"/>
              </w:rPr>
              <w:t>需参加培训的内容</w:t>
            </w:r>
          </w:p>
        </w:tc>
        <w:tc>
          <w:tcPr>
            <w:tcW w:w="5534" w:type="dxa"/>
            <w:vAlign w:val="center"/>
          </w:tcPr>
          <w:p w:rsidR="00A45092" w:rsidRDefault="001D2193">
            <w:pPr>
              <w:jc w:val="center"/>
              <w:rPr>
                <w:b/>
                <w:bCs/>
                <w:szCs w:val="21"/>
              </w:rPr>
            </w:pPr>
            <w:r>
              <w:rPr>
                <w:rFonts w:hint="eastAsia"/>
                <w:b/>
                <w:bCs/>
                <w:szCs w:val="21"/>
              </w:rPr>
              <w:t>考核要求</w:t>
            </w:r>
          </w:p>
        </w:tc>
        <w:tc>
          <w:tcPr>
            <w:tcW w:w="2106" w:type="dxa"/>
            <w:vAlign w:val="center"/>
          </w:tcPr>
          <w:p w:rsidR="00A45092" w:rsidRDefault="001D2193">
            <w:pPr>
              <w:jc w:val="center"/>
              <w:rPr>
                <w:b/>
                <w:bCs/>
                <w:szCs w:val="21"/>
              </w:rPr>
            </w:pPr>
            <w:r>
              <w:rPr>
                <w:rFonts w:hint="eastAsia"/>
                <w:b/>
                <w:bCs/>
                <w:szCs w:val="21"/>
              </w:rPr>
              <w:t>具体组织部门</w:t>
            </w:r>
          </w:p>
        </w:tc>
      </w:tr>
      <w:tr w:rsidR="00A45092">
        <w:trPr>
          <w:trHeight w:val="970"/>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类</w:t>
            </w: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A-1</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教师、实验技术人员和工程技术人员专职科研系列人员、在站博士后</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1-5</w:t>
            </w:r>
            <w:r>
              <w:rPr>
                <w:rFonts w:asciiTheme="minorEastAsia" w:hAnsiTheme="minorEastAsia" w:cstheme="minorEastAsia" w:hint="eastAsia"/>
                <w:szCs w:val="21"/>
              </w:rPr>
              <w:t>项培训内容</w:t>
            </w:r>
          </w:p>
        </w:tc>
        <w:tc>
          <w:tcPr>
            <w:tcW w:w="5534" w:type="dxa"/>
            <w:vAlign w:val="center"/>
          </w:tcPr>
          <w:p w:rsidR="00A45092" w:rsidRDefault="001D2193">
            <w:pPr>
              <w:numPr>
                <w:ilvl w:val="0"/>
                <w:numId w:val="1"/>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w:t>
            </w:r>
            <w:r>
              <w:rPr>
                <w:rFonts w:asciiTheme="minorEastAsia" w:hAnsiTheme="minorEastAsia" w:cstheme="minorEastAsia" w:hint="eastAsia"/>
                <w:szCs w:val="21"/>
              </w:rPr>
              <w:t>，</w:t>
            </w:r>
            <w:r>
              <w:rPr>
                <w:rFonts w:asciiTheme="minorEastAsia" w:hAnsiTheme="minorEastAsia" w:cstheme="minorEastAsia" w:hint="eastAsia"/>
                <w:szCs w:val="21"/>
              </w:rPr>
              <w:t>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考题要求：</w:t>
            </w:r>
            <w:r>
              <w:rPr>
                <w:rFonts w:asciiTheme="minorEastAsia" w:hAnsiTheme="minorEastAsia" w:cstheme="minorEastAsia" w:hint="eastAsia"/>
                <w:szCs w:val="21"/>
              </w:rPr>
              <w:t>考题数</w:t>
            </w:r>
            <w:r>
              <w:rPr>
                <w:rFonts w:asciiTheme="minorEastAsia" w:hAnsiTheme="minorEastAsia" w:cstheme="minorEastAsia" w:hint="eastAsia"/>
                <w:szCs w:val="21"/>
              </w:rPr>
              <w:t>50</w:t>
            </w:r>
            <w:r>
              <w:rPr>
                <w:rFonts w:asciiTheme="minorEastAsia" w:hAnsiTheme="minorEastAsia" w:cstheme="minorEastAsia" w:hint="eastAsia"/>
                <w:szCs w:val="21"/>
              </w:rPr>
              <w:t>题，</w:t>
            </w:r>
            <w:r>
              <w:rPr>
                <w:rFonts w:asciiTheme="minorEastAsia" w:hAnsiTheme="minorEastAsia" w:cstheme="minorEastAsia" w:hint="eastAsia"/>
                <w:szCs w:val="21"/>
              </w:rPr>
              <w:t>其中</w:t>
            </w:r>
            <w:r>
              <w:rPr>
                <w:rFonts w:asciiTheme="minorEastAsia" w:hAnsiTheme="minorEastAsia" w:cstheme="minorEastAsia" w:hint="eastAsia"/>
                <w:szCs w:val="21"/>
              </w:rPr>
              <w:t>基础考题</w:t>
            </w:r>
            <w:r>
              <w:rPr>
                <w:rFonts w:asciiTheme="minorEastAsia" w:hAnsiTheme="minorEastAsia" w:cstheme="minorEastAsia" w:hint="eastAsia"/>
                <w:szCs w:val="21"/>
              </w:rPr>
              <w:t>15</w:t>
            </w:r>
            <w:r>
              <w:rPr>
                <w:rFonts w:asciiTheme="minorEastAsia" w:hAnsiTheme="minorEastAsia" w:cstheme="minorEastAsia" w:hint="eastAsia"/>
                <w:szCs w:val="21"/>
              </w:rPr>
              <w:t>题，专业考题</w:t>
            </w:r>
            <w:r>
              <w:rPr>
                <w:rFonts w:asciiTheme="minorEastAsia" w:hAnsiTheme="minorEastAsia" w:cstheme="minorEastAsia" w:hint="eastAsia"/>
                <w:szCs w:val="21"/>
              </w:rPr>
              <w:t>35</w:t>
            </w:r>
            <w:r>
              <w:rPr>
                <w:rFonts w:asciiTheme="minorEastAsia" w:hAnsiTheme="minorEastAsia" w:cstheme="minorEastAsia" w:hint="eastAsia"/>
                <w:szCs w:val="21"/>
              </w:rPr>
              <w:t>题；考试时间</w:t>
            </w:r>
            <w:r>
              <w:rPr>
                <w:rFonts w:asciiTheme="minorEastAsia" w:hAnsiTheme="minorEastAsia" w:cstheme="minorEastAsia" w:hint="eastAsia"/>
                <w:szCs w:val="21"/>
              </w:rPr>
              <w:t>60</w:t>
            </w:r>
            <w:r>
              <w:rPr>
                <w:rFonts w:asciiTheme="minorEastAsia" w:hAnsiTheme="minorEastAsia" w:cstheme="minorEastAsia" w:hint="eastAsia"/>
                <w:szCs w:val="21"/>
              </w:rPr>
              <w:t>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648"/>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6</w:t>
            </w:r>
            <w:r>
              <w:rPr>
                <w:rFonts w:asciiTheme="minorEastAsia" w:hAnsiTheme="minorEastAsia" w:cstheme="minorEastAsia" w:hint="eastAsia"/>
                <w:szCs w:val="21"/>
              </w:rPr>
              <w:t>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30"/>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A-2</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在读本科和研究生</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1-5</w:t>
            </w:r>
            <w:r>
              <w:rPr>
                <w:rFonts w:asciiTheme="minorEastAsia" w:hAnsiTheme="minorEastAsia" w:cstheme="minorEastAsia" w:hint="eastAsia"/>
                <w:szCs w:val="21"/>
              </w:rPr>
              <w:t>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参加学校“实验室考试系统”网上考试</w:t>
            </w:r>
            <w:r>
              <w:rPr>
                <w:rFonts w:asciiTheme="minorEastAsia" w:hAnsiTheme="minorEastAsia" w:cstheme="minorEastAsia" w:hint="eastAsia"/>
                <w:szCs w:val="21"/>
              </w:rPr>
              <w:t>，</w:t>
            </w:r>
            <w:r>
              <w:rPr>
                <w:rFonts w:asciiTheme="minorEastAsia" w:hAnsiTheme="minorEastAsia" w:cstheme="minorEastAsia" w:hint="eastAsia"/>
                <w:szCs w:val="21"/>
              </w:rPr>
              <w:t>获得《中山大学实验室安全考试合格证》</w:t>
            </w:r>
            <w:r>
              <w:rPr>
                <w:rFonts w:asciiTheme="minorEastAsia" w:hAnsiTheme="minorEastAsia" w:cstheme="minorEastAsia" w:hint="eastAsia"/>
                <w:szCs w:val="21"/>
              </w:rPr>
              <w:t>：</w:t>
            </w:r>
          </w:p>
          <w:p w:rsidR="00A45092" w:rsidRDefault="001D2193">
            <w:pPr>
              <w:rPr>
                <w:szCs w:val="21"/>
              </w:rPr>
            </w:pPr>
            <w:r>
              <w:rPr>
                <w:rFonts w:asciiTheme="minorEastAsia" w:hAnsiTheme="minorEastAsia" w:cstheme="minorEastAsia" w:hint="eastAsia"/>
                <w:szCs w:val="21"/>
              </w:rPr>
              <w:t>2.</w:t>
            </w:r>
            <w:r>
              <w:rPr>
                <w:rFonts w:asciiTheme="minorEastAsia" w:hAnsiTheme="minorEastAsia" w:cstheme="minorEastAsia" w:hint="eastAsia"/>
                <w:szCs w:val="21"/>
              </w:rPr>
              <w:t>考题要求：</w:t>
            </w:r>
            <w:r>
              <w:rPr>
                <w:rFonts w:asciiTheme="minorEastAsia" w:hAnsiTheme="minorEastAsia" w:cstheme="minorEastAsia" w:hint="eastAsia"/>
                <w:szCs w:val="21"/>
              </w:rPr>
              <w:t>考题数</w:t>
            </w:r>
            <w:r>
              <w:rPr>
                <w:rFonts w:asciiTheme="minorEastAsia" w:hAnsiTheme="minorEastAsia" w:cstheme="minorEastAsia" w:hint="eastAsia"/>
                <w:szCs w:val="21"/>
              </w:rPr>
              <w:t>100</w:t>
            </w:r>
            <w:r>
              <w:rPr>
                <w:rFonts w:asciiTheme="minorEastAsia" w:hAnsiTheme="minorEastAsia" w:cstheme="minorEastAsia" w:hint="eastAsia"/>
                <w:szCs w:val="21"/>
              </w:rPr>
              <w:t>题，</w:t>
            </w:r>
            <w:r>
              <w:rPr>
                <w:rFonts w:asciiTheme="minorEastAsia" w:hAnsiTheme="minorEastAsia" w:cstheme="minorEastAsia" w:hint="eastAsia"/>
                <w:szCs w:val="21"/>
              </w:rPr>
              <w:t>其中</w:t>
            </w:r>
            <w:r>
              <w:rPr>
                <w:rFonts w:asciiTheme="minorEastAsia" w:hAnsiTheme="minorEastAsia" w:cstheme="minorEastAsia" w:hint="eastAsia"/>
                <w:szCs w:val="21"/>
              </w:rPr>
              <w:t>基础考题</w:t>
            </w:r>
            <w:r>
              <w:rPr>
                <w:rFonts w:asciiTheme="minorEastAsia" w:hAnsiTheme="minorEastAsia" w:cstheme="minorEastAsia" w:hint="eastAsia"/>
                <w:szCs w:val="21"/>
              </w:rPr>
              <w:t>30</w:t>
            </w:r>
            <w:r>
              <w:rPr>
                <w:rFonts w:asciiTheme="minorEastAsia" w:hAnsiTheme="minorEastAsia" w:cstheme="minorEastAsia" w:hint="eastAsia"/>
                <w:szCs w:val="21"/>
              </w:rPr>
              <w:t>题，专业考题</w:t>
            </w:r>
            <w:r>
              <w:rPr>
                <w:rFonts w:asciiTheme="minorEastAsia" w:hAnsiTheme="minorEastAsia" w:cstheme="minorEastAsia" w:hint="eastAsia"/>
                <w:szCs w:val="21"/>
              </w:rPr>
              <w:t>70</w:t>
            </w:r>
            <w:r>
              <w:rPr>
                <w:rFonts w:asciiTheme="minorEastAsia" w:hAnsiTheme="minorEastAsia" w:cstheme="minorEastAsia" w:hint="eastAsia"/>
                <w:szCs w:val="21"/>
              </w:rPr>
              <w:t>题；</w:t>
            </w:r>
            <w:r>
              <w:rPr>
                <w:rFonts w:asciiTheme="minorEastAsia" w:hAnsiTheme="minorEastAsia" w:cstheme="minorEastAsia" w:hint="eastAsia"/>
                <w:szCs w:val="21"/>
              </w:rPr>
              <w:t>90</w:t>
            </w:r>
            <w:r>
              <w:rPr>
                <w:rFonts w:asciiTheme="minorEastAsia" w:hAnsiTheme="minorEastAsia" w:cstheme="minorEastAsia" w:hint="eastAsia"/>
                <w:szCs w:val="21"/>
              </w:rPr>
              <w:t>分钟内完成</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435"/>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6</w:t>
            </w:r>
            <w:r>
              <w:rPr>
                <w:rFonts w:asciiTheme="minorEastAsia" w:hAnsiTheme="minorEastAsia" w:cstheme="minorEastAsia" w:hint="eastAsia"/>
                <w:szCs w:val="21"/>
              </w:rPr>
              <w:t>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62"/>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二级单位党政主要负责人、主管实验室安全的分管领导、实验室安全员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1-5</w:t>
            </w:r>
            <w:r>
              <w:rPr>
                <w:rFonts w:asciiTheme="minorEastAsia" w:hAnsiTheme="minorEastAsia" w:cstheme="minorEastAsia" w:hint="eastAsia"/>
                <w:szCs w:val="21"/>
              </w:rPr>
              <w:t>项培训内容</w:t>
            </w:r>
          </w:p>
        </w:tc>
        <w:tc>
          <w:tcPr>
            <w:tcW w:w="5534" w:type="dxa"/>
            <w:vAlign w:val="center"/>
          </w:tcPr>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考题要求：考题数</w:t>
            </w:r>
            <w:r>
              <w:rPr>
                <w:rFonts w:asciiTheme="minorEastAsia" w:hAnsiTheme="minorEastAsia" w:cstheme="minorEastAsia" w:hint="eastAsia"/>
                <w:szCs w:val="21"/>
              </w:rPr>
              <w:t>50</w:t>
            </w:r>
            <w:r>
              <w:rPr>
                <w:rFonts w:asciiTheme="minorEastAsia" w:hAnsiTheme="minorEastAsia" w:cstheme="minorEastAsia" w:hint="eastAsia"/>
                <w:szCs w:val="21"/>
              </w:rPr>
              <w:t>题，其中基础考题</w:t>
            </w:r>
            <w:r>
              <w:rPr>
                <w:rFonts w:asciiTheme="minorEastAsia" w:hAnsiTheme="minorEastAsia" w:cstheme="minorEastAsia" w:hint="eastAsia"/>
                <w:szCs w:val="21"/>
              </w:rPr>
              <w:t>15</w:t>
            </w:r>
            <w:r>
              <w:rPr>
                <w:rFonts w:asciiTheme="minorEastAsia" w:hAnsiTheme="minorEastAsia" w:cstheme="minorEastAsia" w:hint="eastAsia"/>
                <w:szCs w:val="21"/>
              </w:rPr>
              <w:t>题，专业考题</w:t>
            </w:r>
            <w:r>
              <w:rPr>
                <w:rFonts w:asciiTheme="minorEastAsia" w:hAnsiTheme="minorEastAsia" w:cstheme="minorEastAsia" w:hint="eastAsia"/>
                <w:szCs w:val="21"/>
              </w:rPr>
              <w:t>35</w:t>
            </w:r>
            <w:r>
              <w:rPr>
                <w:rFonts w:asciiTheme="minorEastAsia" w:hAnsiTheme="minorEastAsia" w:cstheme="minorEastAsia" w:hint="eastAsia"/>
                <w:szCs w:val="21"/>
              </w:rPr>
              <w:t>题；考试时间</w:t>
            </w:r>
            <w:r>
              <w:rPr>
                <w:rFonts w:asciiTheme="minorEastAsia" w:hAnsiTheme="minorEastAsia" w:cstheme="minorEastAsia" w:hint="eastAsia"/>
                <w:szCs w:val="21"/>
              </w:rPr>
              <w:t>60</w:t>
            </w:r>
            <w:r>
              <w:rPr>
                <w:rFonts w:asciiTheme="minorEastAsia" w:hAnsiTheme="minorEastAsia" w:cstheme="minorEastAsia" w:hint="eastAsia"/>
                <w:szCs w:val="21"/>
              </w:rPr>
              <w:t>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153"/>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类</w:t>
            </w: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B-1</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学校主管实验室安全的校领导、</w:t>
            </w:r>
            <w:r>
              <w:rPr>
                <w:rFonts w:asciiTheme="minorEastAsia" w:hAnsiTheme="minorEastAsia" w:cstheme="minorEastAsia" w:hint="eastAsia"/>
                <w:szCs w:val="21"/>
              </w:rPr>
              <w:lastRenderedPageBreak/>
              <w:t>实验室安全主要相关职能部门（设备与实验室管理处、保卫处）正职负责人和分管负责人</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第</w:t>
            </w:r>
            <w:r>
              <w:rPr>
                <w:rFonts w:asciiTheme="minorEastAsia" w:hAnsiTheme="minorEastAsia" w:cstheme="minorEastAsia" w:hint="eastAsia"/>
                <w:szCs w:val="21"/>
              </w:rPr>
              <w:t>1-3</w:t>
            </w:r>
            <w:r>
              <w:rPr>
                <w:rFonts w:asciiTheme="minorEastAsia" w:hAnsiTheme="minorEastAsia" w:cstheme="minorEastAsia" w:hint="eastAsia"/>
                <w:szCs w:val="21"/>
              </w:rPr>
              <w:t>项培训内容</w:t>
            </w:r>
          </w:p>
        </w:tc>
        <w:tc>
          <w:tcPr>
            <w:tcW w:w="5534" w:type="dxa"/>
            <w:vAlign w:val="center"/>
          </w:tcPr>
          <w:p w:rsidR="00A45092" w:rsidRDefault="001D2193">
            <w:pPr>
              <w:rPr>
                <w:szCs w:val="21"/>
              </w:rPr>
            </w:pPr>
            <w:r>
              <w:rPr>
                <w:rFonts w:asciiTheme="minorEastAsia" w:hAnsiTheme="minorEastAsia" w:cstheme="minorEastAsia" w:hint="eastAsia"/>
                <w:szCs w:val="21"/>
              </w:rPr>
              <w:t>1.</w:t>
            </w:r>
            <w:r>
              <w:rPr>
                <w:rFonts w:hint="eastAsia"/>
                <w:szCs w:val="21"/>
              </w:rPr>
              <w:t>参加学校“实验室考试系统”网上考试，获得《中山大学</w:t>
            </w:r>
            <w:r>
              <w:rPr>
                <w:rFonts w:hint="eastAsia"/>
                <w:szCs w:val="21"/>
              </w:rPr>
              <w:lastRenderedPageBreak/>
              <w:t>实验室安全考试合格证》</w:t>
            </w:r>
          </w:p>
          <w:p w:rsidR="00A45092" w:rsidRDefault="001D2193">
            <w:pPr>
              <w:rPr>
                <w:szCs w:val="21"/>
              </w:rPr>
            </w:pPr>
            <w:r>
              <w:rPr>
                <w:rFonts w:asciiTheme="minorEastAsia" w:hAnsiTheme="minorEastAsia" w:cstheme="minorEastAsia" w:hint="eastAsia"/>
                <w:szCs w:val="21"/>
              </w:rPr>
              <w:t>2.</w:t>
            </w:r>
            <w:r>
              <w:rPr>
                <w:rFonts w:asciiTheme="minorEastAsia" w:hAnsiTheme="minorEastAsia" w:cstheme="minorEastAsia" w:hint="eastAsia"/>
                <w:szCs w:val="21"/>
              </w:rPr>
              <w:t>考题要求：考题数</w:t>
            </w:r>
            <w:r>
              <w:rPr>
                <w:rFonts w:asciiTheme="minorEastAsia" w:hAnsiTheme="minorEastAsia" w:cstheme="minorEastAsia" w:hint="eastAsia"/>
                <w:szCs w:val="21"/>
              </w:rPr>
              <w:t>50</w:t>
            </w:r>
            <w:r>
              <w:rPr>
                <w:rFonts w:asciiTheme="minorEastAsia" w:hAnsiTheme="minorEastAsia" w:cstheme="minorEastAsia" w:hint="eastAsia"/>
                <w:szCs w:val="21"/>
              </w:rPr>
              <w:t>题，均为基础考题；考试时间</w:t>
            </w:r>
            <w:r>
              <w:rPr>
                <w:rFonts w:asciiTheme="minorEastAsia" w:hAnsiTheme="minorEastAsia" w:cstheme="minorEastAsia" w:hint="eastAsia"/>
                <w:szCs w:val="21"/>
              </w:rPr>
              <w:t>60</w:t>
            </w:r>
            <w:r>
              <w:rPr>
                <w:rFonts w:asciiTheme="minorEastAsia" w:hAnsiTheme="minorEastAsia" w:cstheme="minorEastAsia" w:hint="eastAsia"/>
                <w:szCs w:val="21"/>
              </w:rPr>
              <w:t>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B-2</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主管实验室安全职能部门（设备与实验室管理处）实验室技术安全科全体人员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1-3</w:t>
            </w:r>
            <w:r>
              <w:rPr>
                <w:rFonts w:asciiTheme="minorEastAsia" w:hAnsiTheme="minorEastAsia" w:cstheme="minorEastAsia" w:hint="eastAsia"/>
                <w:szCs w:val="21"/>
              </w:rPr>
              <w:t>项内容以及与所分管工作相关的专项安全知识</w:t>
            </w:r>
          </w:p>
        </w:tc>
        <w:tc>
          <w:tcPr>
            <w:tcW w:w="5534" w:type="dxa"/>
            <w:vAlign w:val="center"/>
          </w:tcPr>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考题要求：</w:t>
            </w:r>
            <w:r>
              <w:rPr>
                <w:rFonts w:asciiTheme="minorEastAsia" w:hAnsiTheme="minorEastAsia" w:cstheme="minorEastAsia" w:hint="eastAsia"/>
                <w:szCs w:val="21"/>
              </w:rPr>
              <w:t>考题数</w:t>
            </w:r>
            <w:r>
              <w:rPr>
                <w:rFonts w:asciiTheme="minorEastAsia" w:hAnsiTheme="minorEastAsia" w:cstheme="minorEastAsia" w:hint="eastAsia"/>
                <w:szCs w:val="21"/>
              </w:rPr>
              <w:t>50</w:t>
            </w:r>
            <w:r>
              <w:rPr>
                <w:rFonts w:asciiTheme="minorEastAsia" w:hAnsiTheme="minorEastAsia" w:cstheme="minorEastAsia" w:hint="eastAsia"/>
                <w:szCs w:val="21"/>
              </w:rPr>
              <w:t>题，</w:t>
            </w:r>
            <w:r>
              <w:rPr>
                <w:rFonts w:asciiTheme="minorEastAsia" w:hAnsiTheme="minorEastAsia" w:cstheme="minorEastAsia" w:hint="eastAsia"/>
                <w:szCs w:val="21"/>
              </w:rPr>
              <w:t>其中</w:t>
            </w:r>
            <w:r>
              <w:rPr>
                <w:rFonts w:asciiTheme="minorEastAsia" w:hAnsiTheme="minorEastAsia" w:cstheme="minorEastAsia" w:hint="eastAsia"/>
                <w:szCs w:val="21"/>
              </w:rPr>
              <w:t>基础考题</w:t>
            </w:r>
            <w:r>
              <w:rPr>
                <w:rFonts w:asciiTheme="minorEastAsia" w:hAnsiTheme="minorEastAsia" w:cstheme="minorEastAsia" w:hint="eastAsia"/>
                <w:szCs w:val="21"/>
              </w:rPr>
              <w:t>15</w:t>
            </w:r>
            <w:r>
              <w:rPr>
                <w:rFonts w:asciiTheme="minorEastAsia" w:hAnsiTheme="minorEastAsia" w:cstheme="minorEastAsia" w:hint="eastAsia"/>
                <w:szCs w:val="21"/>
              </w:rPr>
              <w:t>题，专业考题</w:t>
            </w:r>
            <w:r>
              <w:rPr>
                <w:rFonts w:asciiTheme="minorEastAsia" w:hAnsiTheme="minorEastAsia" w:cstheme="minorEastAsia" w:hint="eastAsia"/>
                <w:szCs w:val="21"/>
              </w:rPr>
              <w:t>35</w:t>
            </w:r>
            <w:r>
              <w:rPr>
                <w:rFonts w:asciiTheme="minorEastAsia" w:hAnsiTheme="minorEastAsia" w:cstheme="minorEastAsia" w:hint="eastAsia"/>
                <w:szCs w:val="21"/>
              </w:rPr>
              <w:t>题；考试时间</w:t>
            </w:r>
            <w:r>
              <w:rPr>
                <w:rFonts w:asciiTheme="minorEastAsia" w:hAnsiTheme="minorEastAsia" w:cstheme="minorEastAsia" w:hint="eastAsia"/>
                <w:szCs w:val="21"/>
              </w:rPr>
              <w:t>60</w:t>
            </w:r>
            <w:r>
              <w:rPr>
                <w:rFonts w:asciiTheme="minorEastAsia" w:hAnsiTheme="minorEastAsia" w:cstheme="minorEastAsia" w:hint="eastAsia"/>
                <w:szCs w:val="21"/>
              </w:rPr>
              <w:t>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保卫处负责消防安全和治安管理的保卫干部</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1-3</w:t>
            </w:r>
            <w:r>
              <w:rPr>
                <w:rFonts w:asciiTheme="minorEastAsia" w:hAnsiTheme="minorEastAsia" w:cstheme="minorEastAsia" w:hint="eastAsia"/>
                <w:szCs w:val="21"/>
              </w:rPr>
              <w:t>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参加学校“实验室考试系统”网上考试，获得《中山大学实验室安全考试合格证》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考题要求：考题数</w:t>
            </w:r>
            <w:r>
              <w:rPr>
                <w:rFonts w:asciiTheme="minorEastAsia" w:hAnsiTheme="minorEastAsia" w:cstheme="minorEastAsia" w:hint="eastAsia"/>
                <w:szCs w:val="21"/>
              </w:rPr>
              <w:t>50</w:t>
            </w:r>
            <w:r>
              <w:rPr>
                <w:rFonts w:asciiTheme="minorEastAsia" w:hAnsiTheme="minorEastAsia" w:cstheme="minorEastAsia" w:hint="eastAsia"/>
                <w:szCs w:val="21"/>
              </w:rPr>
              <w:t>题，均为基础考题；考试时间</w:t>
            </w:r>
            <w:r>
              <w:rPr>
                <w:rFonts w:asciiTheme="minorEastAsia" w:hAnsiTheme="minorEastAsia" w:cstheme="minorEastAsia" w:hint="eastAsia"/>
                <w:szCs w:val="21"/>
              </w:rPr>
              <w:t>60</w:t>
            </w:r>
            <w:r>
              <w:rPr>
                <w:rFonts w:asciiTheme="minorEastAsia" w:hAnsiTheme="minorEastAsia" w:cstheme="minorEastAsia" w:hint="eastAsia"/>
                <w:szCs w:val="21"/>
              </w:rPr>
              <w:t>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318"/>
          <w:jc w:val="center"/>
        </w:trPr>
        <w:tc>
          <w:tcPr>
            <w:tcW w:w="1517" w:type="dxa"/>
            <w:gridSpan w:val="2"/>
            <w:vAlign w:val="center"/>
          </w:tcPr>
          <w:p w:rsidR="00A45092" w:rsidRDefault="001D2193">
            <w:pPr>
              <w:ind w:firstLineChars="200" w:firstLine="420"/>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类</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因来校短期讲学、进修、研修、合作、学习、或被短期聘用等需进入实验室开展实验活动的其他人员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w:t>
            </w:r>
            <w:r>
              <w:rPr>
                <w:rFonts w:asciiTheme="minorEastAsia" w:hAnsiTheme="minorEastAsia" w:cstheme="minorEastAsia" w:hint="eastAsia"/>
                <w:szCs w:val="21"/>
              </w:rPr>
              <w:t>1-6</w:t>
            </w:r>
            <w:r>
              <w:rPr>
                <w:rFonts w:asciiTheme="minorEastAsia" w:hAnsiTheme="minorEastAsia" w:cstheme="minorEastAsia" w:hint="eastAsia"/>
                <w:szCs w:val="21"/>
              </w:rPr>
              <w:t>项内容</w:t>
            </w:r>
          </w:p>
        </w:tc>
        <w:tc>
          <w:tcPr>
            <w:tcW w:w="5534" w:type="dxa"/>
            <w:vAlign w:val="center"/>
          </w:tcPr>
          <w:p w:rsidR="00A45092" w:rsidRDefault="001D2193">
            <w:pPr>
              <w:spacing w:line="360" w:lineRule="auto"/>
              <w:rPr>
                <w:szCs w:val="21"/>
              </w:rPr>
            </w:pPr>
            <w:r>
              <w:rPr>
                <w:rFonts w:asciiTheme="minorEastAsia" w:hAnsiTheme="minorEastAsia" w:cstheme="minorEastAsia" w:hint="eastAsia"/>
                <w:szCs w:val="21"/>
              </w:rPr>
              <w:t>参加实验室的考核，获得《实验室准入许可证》</w:t>
            </w:r>
            <w:r>
              <w:rPr>
                <w:rFonts w:asciiTheme="minorEastAsia" w:hAnsiTheme="minorEastAsia" w:cstheme="minorEastAsia" w:hint="eastAsia"/>
                <w:szCs w:val="21"/>
              </w:rPr>
              <w:tab/>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318"/>
          <w:jc w:val="center"/>
        </w:trPr>
        <w:tc>
          <w:tcPr>
            <w:tcW w:w="4724" w:type="dxa"/>
            <w:gridSpan w:val="3"/>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因参观、安全检查、临时事项、临时用工等一次性进入实验室且不涉及实验活动的人员</w:t>
            </w:r>
          </w:p>
        </w:tc>
        <w:tc>
          <w:tcPr>
            <w:tcW w:w="7595" w:type="dxa"/>
            <w:gridSpan w:val="2"/>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无需参加拟进入实验室的安全培训和准入考核，实验室负责人应安排本实验室工作人员或由学院安全员全程陪同并做好安全指引。</w:t>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w:t>
            </w:r>
            <w:r>
              <w:rPr>
                <w:rFonts w:asciiTheme="minorEastAsia" w:hAnsiTheme="minorEastAsia" w:cstheme="minorEastAsia" w:hint="eastAsia"/>
                <w:szCs w:val="21"/>
              </w:rPr>
              <w:t>或实验室所属二级单位</w:t>
            </w:r>
          </w:p>
        </w:tc>
      </w:tr>
    </w:tbl>
    <w:p w:rsidR="00A45092" w:rsidRDefault="00A45092">
      <w:pPr>
        <w:rPr>
          <w:rFonts w:asciiTheme="minorEastAsia" w:hAnsiTheme="minorEastAsia" w:cstheme="minorEastAsia"/>
          <w:b/>
          <w:sz w:val="24"/>
        </w:rPr>
      </w:pPr>
    </w:p>
    <w:p w:rsidR="00A45092" w:rsidRDefault="00A45092">
      <w:pPr>
        <w:rPr>
          <w:rFonts w:asciiTheme="minorEastAsia" w:hAnsiTheme="minorEastAsia" w:cstheme="minorEastAsia"/>
          <w:b/>
          <w:sz w:val="24"/>
        </w:rPr>
      </w:pPr>
    </w:p>
    <w:p w:rsidR="00A45092" w:rsidRDefault="001D2193">
      <w:pPr>
        <w:rPr>
          <w:rFonts w:asciiTheme="minorEastAsia" w:hAnsiTheme="minorEastAsia" w:cstheme="minorEastAsia"/>
          <w:b/>
          <w:sz w:val="24"/>
        </w:rPr>
      </w:pPr>
      <w:r>
        <w:rPr>
          <w:rFonts w:asciiTheme="minorEastAsia" w:hAnsiTheme="minorEastAsia" w:cstheme="minorEastAsia" w:hint="eastAsia"/>
          <w:b/>
          <w:sz w:val="24"/>
        </w:rPr>
        <w:t>说明：</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涉及多重身份的人员：按照最高等级要求进行培训考核，如某人即是教师又是领导，则按照教师标准进行培训和考核。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《中山大学实验室安全考试合格证》，有效期为</w:t>
      </w:r>
      <w:r>
        <w:rPr>
          <w:rFonts w:asciiTheme="minorEastAsia" w:hAnsiTheme="minorEastAsia" w:cstheme="minorEastAsia"/>
          <w:sz w:val="24"/>
        </w:rPr>
        <w:t>3</w:t>
      </w:r>
      <w:r>
        <w:rPr>
          <w:rFonts w:asciiTheme="minorEastAsia" w:hAnsiTheme="minorEastAsia" w:cstheme="minorEastAsia"/>
          <w:sz w:val="24"/>
        </w:rPr>
        <w:t>年</w:t>
      </w:r>
      <w:r>
        <w:rPr>
          <w:rFonts w:asciiTheme="minorEastAsia" w:hAnsiTheme="minorEastAsia" w:cstheme="minorEastAsia" w:hint="eastAsia"/>
          <w:sz w:val="24"/>
        </w:rPr>
        <w:t>。考核系统将在各相关人员《中山大学实验室安全考试合格证》到期前</w:t>
      </w:r>
      <w:r>
        <w:rPr>
          <w:rFonts w:asciiTheme="minorEastAsia" w:hAnsiTheme="minorEastAsia" w:cstheme="minorEastAsia" w:hint="eastAsia"/>
          <w:sz w:val="24"/>
        </w:rPr>
        <w:t>2</w:t>
      </w:r>
      <w:r>
        <w:rPr>
          <w:rFonts w:asciiTheme="minorEastAsia" w:hAnsiTheme="minorEastAsia" w:cstheme="minorEastAsia" w:hint="eastAsia"/>
          <w:sz w:val="24"/>
        </w:rPr>
        <w:t>个月自动提醒所在单位及本人，要求所在单位组织对其进行新一轮培训和考核。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对于参加准入培训和考核的人员，如因违反国家相关法规或学校、学院、实验室的相关规章制度或要求，造成重大实验室安全隐患或实验室安全事件（故），</w:t>
      </w:r>
      <w:r>
        <w:rPr>
          <w:rFonts w:asciiTheme="minorEastAsia" w:hAnsiTheme="minorEastAsia" w:cstheme="minorEastAsia" w:hint="eastAsia"/>
          <w:sz w:val="24"/>
        </w:rPr>
        <w:t>其</w:t>
      </w:r>
      <w:r>
        <w:rPr>
          <w:rFonts w:asciiTheme="minorEastAsia" w:hAnsiTheme="minorEastAsia" w:cstheme="minorEastAsia"/>
          <w:sz w:val="24"/>
        </w:rPr>
        <w:t>《中山大学实验室安全考试合格证》和《实验室安全准入许可书》一并作废，须重新参加培训和考核</w:t>
      </w:r>
      <w:r>
        <w:rPr>
          <w:rFonts w:asciiTheme="minorEastAsia" w:hAnsiTheme="minorEastAsia" w:cstheme="minorEastAsia" w:hint="eastAsia"/>
          <w:sz w:val="24"/>
        </w:rPr>
        <w:t>。</w:t>
      </w:r>
    </w:p>
    <w:p w:rsidR="00A45092" w:rsidRDefault="00A45092">
      <w:pPr>
        <w:tabs>
          <w:tab w:val="left" w:pos="312"/>
        </w:tabs>
        <w:spacing w:line="360" w:lineRule="auto"/>
        <w:rPr>
          <w:rFonts w:asciiTheme="minorEastAsia" w:hAnsiTheme="minorEastAsia" w:cstheme="minorEastAsia"/>
          <w:sz w:val="24"/>
        </w:rPr>
      </w:pPr>
    </w:p>
    <w:p w:rsidR="00A45092" w:rsidRDefault="00A45092">
      <w:pPr>
        <w:spacing w:line="14" w:lineRule="exact"/>
        <w:rPr>
          <w:rFonts w:ascii="仿宋_GB2312" w:eastAsia="仿宋_GB2312" w:hAnsi="仿宋_GB2312" w:cs="仿宋_GB2312"/>
          <w:sz w:val="32"/>
          <w:szCs w:val="32"/>
        </w:rPr>
      </w:pPr>
    </w:p>
    <w:sectPr w:rsidR="00A45092">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93" w:rsidRDefault="001D2193" w:rsidP="001D2193">
      <w:r>
        <w:separator/>
      </w:r>
    </w:p>
  </w:endnote>
  <w:endnote w:type="continuationSeparator" w:id="0">
    <w:p w:rsidR="001D2193" w:rsidRDefault="001D2193" w:rsidP="001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93" w:rsidRDefault="001D2193" w:rsidP="001D2193">
      <w:r>
        <w:separator/>
      </w:r>
    </w:p>
  </w:footnote>
  <w:footnote w:type="continuationSeparator" w:id="0">
    <w:p w:rsidR="001D2193" w:rsidRDefault="001D2193" w:rsidP="001D21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6DFC3"/>
    <w:multiLevelType w:val="singleLevel"/>
    <w:tmpl w:val="82B6DFC3"/>
    <w:lvl w:ilvl="0">
      <w:start w:val="1"/>
      <w:numFmt w:val="decimal"/>
      <w:lvlText w:val="%1."/>
      <w:lvlJc w:val="left"/>
      <w:pPr>
        <w:tabs>
          <w:tab w:val="left" w:pos="312"/>
        </w:tabs>
      </w:pPr>
    </w:lvl>
  </w:abstractNum>
  <w:abstractNum w:abstractNumId="1" w15:restartNumberingAfterBreak="0">
    <w:nsid w:val="E6D30220"/>
    <w:multiLevelType w:val="singleLevel"/>
    <w:tmpl w:val="E6D30220"/>
    <w:lvl w:ilvl="0">
      <w:start w:val="1"/>
      <w:numFmt w:val="decimal"/>
      <w:lvlText w:val="%1."/>
      <w:lvlJc w:val="left"/>
      <w:pPr>
        <w:tabs>
          <w:tab w:val="left" w:pos="312"/>
        </w:tabs>
      </w:pPr>
    </w:lvl>
  </w:abstractNum>
  <w:abstractNum w:abstractNumId="2" w15:restartNumberingAfterBreak="0">
    <w:nsid w:val="20E786DC"/>
    <w:multiLevelType w:val="singleLevel"/>
    <w:tmpl w:val="20E786DC"/>
    <w:lvl w:ilvl="0">
      <w:start w:val="1"/>
      <w:numFmt w:val="decimal"/>
      <w:lvlText w:val="%1."/>
      <w:lvlJc w:val="left"/>
      <w:pPr>
        <w:tabs>
          <w:tab w:val="left" w:pos="312"/>
        </w:tabs>
      </w:pPr>
    </w:lvl>
  </w:abstractNum>
  <w:abstractNum w:abstractNumId="3" w15:restartNumberingAfterBreak="0">
    <w:nsid w:val="7D50ECB4"/>
    <w:multiLevelType w:val="singleLevel"/>
    <w:tmpl w:val="7D50ECB4"/>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D2193"/>
    <w:rsid w:val="001E02B8"/>
    <w:rsid w:val="001E1581"/>
    <w:rsid w:val="001E520D"/>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712B9"/>
    <w:rsid w:val="00380F0C"/>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5092"/>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0C735E7B"/>
    <w:rsid w:val="115A45AB"/>
    <w:rsid w:val="13193AF7"/>
    <w:rsid w:val="2C4E1158"/>
    <w:rsid w:val="2FD22346"/>
    <w:rsid w:val="3EC27D02"/>
    <w:rsid w:val="41E43AD7"/>
    <w:rsid w:val="46E16DA1"/>
    <w:rsid w:val="470E086A"/>
    <w:rsid w:val="489A0D8C"/>
    <w:rsid w:val="48E81534"/>
    <w:rsid w:val="4AA1230D"/>
    <w:rsid w:val="4E0F3D77"/>
    <w:rsid w:val="55825ADF"/>
    <w:rsid w:val="5EC52495"/>
    <w:rsid w:val="651731AD"/>
    <w:rsid w:val="67FA68FA"/>
    <w:rsid w:val="6D4C0433"/>
    <w:rsid w:val="6DB674FE"/>
    <w:rsid w:val="6EAC7FC1"/>
    <w:rsid w:val="6F2405BD"/>
    <w:rsid w:val="6F2E0C67"/>
    <w:rsid w:val="70537718"/>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2C4571E-2814-47D6-AF3A-F275003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3DBC9-1959-44B2-8566-3179C889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Company>SYSU</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2020-06-08T03:26:00Z</dcterms:created>
  <dcterms:modified xsi:type="dcterms:W3CDTF">2020-06-08T03:26:00Z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